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987AFB">
      <w:r>
        <w:rPr>
          <w:rFonts w:hint="eastAsia"/>
        </w:rPr>
        <w:t>附件1：</w:t>
      </w:r>
    </w:p>
    <w:p w14:paraId="0CC5FF4D">
      <w:pPr>
        <w:spacing w:line="360" w:lineRule="auto"/>
        <w:jc w:val="center"/>
        <w:rPr>
          <w:rFonts w:ascii="宋体" w:hAnsi="宋体" w:eastAsia="宋体"/>
          <w:b/>
          <w:bCs/>
          <w:sz w:val="32"/>
          <w:szCs w:val="32"/>
        </w:rPr>
      </w:pPr>
      <w:bookmarkStart w:id="1" w:name="_GoBack"/>
      <w:r>
        <w:rPr>
          <w:rFonts w:hint="eastAsia" w:ascii="宋体" w:hAnsi="宋体" w:eastAsia="宋体"/>
          <w:b/>
          <w:bCs/>
          <w:sz w:val="32"/>
          <w:szCs w:val="32"/>
        </w:rPr>
        <w:t>“弘扬中华优秀传统文化 传承徽州太极 增进学生体质健康”行动方案</w:t>
      </w:r>
    </w:p>
    <w:bookmarkEnd w:id="1"/>
    <w:p w14:paraId="04D20AB8">
      <w:pPr>
        <w:spacing w:line="360" w:lineRule="auto"/>
        <w:ind w:firstLine="482" w:firstLineChars="200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一、指导思想</w:t>
      </w:r>
    </w:p>
    <w:p w14:paraId="4B7ADDBA">
      <w:pPr>
        <w:spacing w:line="360" w:lineRule="auto"/>
        <w:ind w:firstLine="480" w:firstLineChars="200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以习近平新时代中国特色社会主义思想为指导，深入贯彻落实党的二十大、二十届三中全会、习近平总书记关于体育的重要论述和全国教育大会精神，以立德树人为根本任务，坚持健康第一教育理念，大力弘扬中华优秀传统文化，铸牢中华民族共同体意识，培养学生爱国主义、集体主义精神和奋发向上、顽强拼搏的意志品质，实现以体育智、以文化人的独特功能，推动学校体育实现高质量发展。</w:t>
      </w:r>
    </w:p>
    <w:p w14:paraId="23B9037B">
      <w:pPr>
        <w:spacing w:line="360" w:lineRule="auto"/>
        <w:ind w:firstLine="482" w:firstLineChars="200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二、方案背景与目的</w:t>
      </w:r>
    </w:p>
    <w:p w14:paraId="48FAD219"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在快速发展的现代社会中，学生群体的身心健康问题日益受到关注。为弘扬中华优秀传统文化，传承具有地方特色的徽州太极拳，同时有效增进学生的体质健康，特制定本行动方案。通过系统的太极拳教学与实践，旨在培养学生对于传统文化的兴趣与尊重，提升其身体素质，形成积极健康的生活方式。</w:t>
      </w:r>
    </w:p>
    <w:p w14:paraId="2C1426C0">
      <w:pPr>
        <w:spacing w:line="360" w:lineRule="auto"/>
        <w:ind w:firstLine="482" w:firstLineChars="200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三、组织部门与职责</w:t>
      </w:r>
    </w:p>
    <w:p w14:paraId="4E596C68"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（一）学工部（学生处）</w:t>
      </w:r>
    </w:p>
    <w:p w14:paraId="66398B07"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1.</w:t>
      </w:r>
      <w:r>
        <w:rPr>
          <w:rFonts w:hint="eastAsia" w:ascii="宋体" w:hAnsi="宋体" w:eastAsia="宋体"/>
          <w:sz w:val="24"/>
          <w:szCs w:val="24"/>
        </w:rPr>
        <w:t>协调各学院，发布活动通知和具体要求</w:t>
      </w:r>
      <w:r>
        <w:rPr>
          <w:rFonts w:ascii="宋体" w:hAnsi="宋体" w:eastAsia="宋体"/>
          <w:sz w:val="24"/>
          <w:szCs w:val="24"/>
        </w:rPr>
        <w:t>。</w:t>
      </w:r>
    </w:p>
    <w:p w14:paraId="537F0D01"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2.监督</w:t>
      </w:r>
      <w:r>
        <w:rPr>
          <w:rFonts w:hint="eastAsia" w:ascii="宋体" w:hAnsi="宋体" w:eastAsia="宋体"/>
          <w:sz w:val="24"/>
          <w:szCs w:val="24"/>
        </w:rPr>
        <w:t>活动</w:t>
      </w:r>
      <w:r>
        <w:rPr>
          <w:rFonts w:ascii="宋体" w:hAnsi="宋体" w:eastAsia="宋体"/>
          <w:sz w:val="24"/>
          <w:szCs w:val="24"/>
        </w:rPr>
        <w:t>进展，及时解决在</w:t>
      </w:r>
      <w:r>
        <w:rPr>
          <w:rFonts w:hint="eastAsia" w:ascii="宋体" w:hAnsi="宋体" w:eastAsia="宋体"/>
          <w:sz w:val="24"/>
          <w:szCs w:val="24"/>
        </w:rPr>
        <w:t>活动</w:t>
      </w:r>
      <w:r>
        <w:rPr>
          <w:rFonts w:ascii="宋体" w:hAnsi="宋体" w:eastAsia="宋体"/>
          <w:sz w:val="24"/>
          <w:szCs w:val="24"/>
        </w:rPr>
        <w:t>准备和实施过程中出现的问题</w:t>
      </w:r>
      <w:r>
        <w:rPr>
          <w:rFonts w:hint="eastAsia" w:ascii="宋体" w:hAnsi="宋体" w:eastAsia="宋体"/>
          <w:sz w:val="24"/>
          <w:szCs w:val="24"/>
        </w:rPr>
        <w:t>。</w:t>
      </w:r>
    </w:p>
    <w:p w14:paraId="69676F72"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（二）各学院</w:t>
      </w:r>
    </w:p>
    <w:p w14:paraId="03644D77"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1</w:t>
      </w:r>
      <w:r>
        <w:rPr>
          <w:rFonts w:ascii="宋体" w:hAnsi="宋体" w:eastAsia="宋体"/>
          <w:sz w:val="24"/>
          <w:szCs w:val="24"/>
        </w:rPr>
        <w:t>.</w:t>
      </w:r>
      <w:r>
        <w:rPr>
          <w:rFonts w:hint="eastAsia" w:ascii="宋体" w:hAnsi="宋体" w:eastAsia="宋体"/>
          <w:sz w:val="24"/>
          <w:szCs w:val="24"/>
        </w:rPr>
        <w:t>各学院负责动员和组织学生参与活动，确保学生的积极参与和活动效果。</w:t>
      </w:r>
    </w:p>
    <w:p w14:paraId="5E37A989"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</w:t>
      </w:r>
      <w:r>
        <w:rPr>
          <w:rFonts w:ascii="宋体" w:hAnsi="宋体" w:eastAsia="宋体"/>
          <w:sz w:val="24"/>
          <w:szCs w:val="24"/>
        </w:rPr>
        <w:t>.</w:t>
      </w:r>
      <w:r>
        <w:rPr>
          <w:rFonts w:hint="eastAsia" w:ascii="宋体" w:hAnsi="宋体" w:eastAsia="宋体"/>
          <w:sz w:val="24"/>
          <w:szCs w:val="24"/>
        </w:rPr>
        <w:t>协助学工部（学生处）、体育教学部进行活动宣传，通过学院渠道提高活动的知名度和参与度。</w:t>
      </w:r>
    </w:p>
    <w:p w14:paraId="7FDD6C64"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3</w:t>
      </w:r>
      <w:r>
        <w:rPr>
          <w:rFonts w:ascii="宋体" w:hAnsi="宋体" w:eastAsia="宋体"/>
          <w:sz w:val="24"/>
          <w:szCs w:val="24"/>
        </w:rPr>
        <w:t>.</w:t>
      </w:r>
      <w:r>
        <w:rPr>
          <w:rFonts w:hint="eastAsia" w:ascii="宋体" w:hAnsi="宋体" w:eastAsia="宋体"/>
          <w:sz w:val="24"/>
          <w:szCs w:val="24"/>
        </w:rPr>
        <w:t>在活动实施过程中，负责学生安全和秩序维护，确保活动顺利进行。</w:t>
      </w:r>
    </w:p>
    <w:p w14:paraId="39C3038C"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（三）体育教学部</w:t>
      </w:r>
    </w:p>
    <w:p w14:paraId="121EFA22"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1.</w:t>
      </w:r>
      <w:r>
        <w:rPr>
          <w:rFonts w:hint="eastAsia" w:ascii="宋体" w:hAnsi="宋体" w:eastAsia="宋体"/>
          <w:sz w:val="24"/>
          <w:szCs w:val="24"/>
        </w:rPr>
        <w:t>制定活动计划和内容，</w:t>
      </w:r>
      <w:r>
        <w:rPr>
          <w:rFonts w:ascii="宋体" w:hAnsi="宋体" w:eastAsia="宋体"/>
          <w:sz w:val="24"/>
          <w:szCs w:val="24"/>
        </w:rPr>
        <w:t>负责具体的技术</w:t>
      </w:r>
      <w:r>
        <w:rPr>
          <w:rFonts w:hint="eastAsia" w:ascii="宋体" w:hAnsi="宋体" w:eastAsia="宋体"/>
          <w:sz w:val="24"/>
          <w:szCs w:val="24"/>
        </w:rPr>
        <w:t>教授</w:t>
      </w:r>
      <w:r>
        <w:rPr>
          <w:rFonts w:ascii="宋体" w:hAnsi="宋体" w:eastAsia="宋体"/>
          <w:sz w:val="24"/>
          <w:szCs w:val="24"/>
        </w:rPr>
        <w:t>工作。</w:t>
      </w:r>
    </w:p>
    <w:p w14:paraId="22BA2C80"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2.</w:t>
      </w:r>
      <w:r>
        <w:rPr>
          <w:rFonts w:hint="eastAsia" w:ascii="宋体" w:hAnsi="宋体" w:eastAsia="宋体"/>
          <w:sz w:val="24"/>
          <w:szCs w:val="24"/>
        </w:rPr>
        <w:t>培养学生技术骨干，定期对教学团队进行专业培训，提升教学水平，以点带面</w:t>
      </w:r>
      <w:r>
        <w:rPr>
          <w:rFonts w:ascii="宋体" w:hAnsi="宋体" w:eastAsia="宋体"/>
          <w:sz w:val="24"/>
          <w:szCs w:val="24"/>
        </w:rPr>
        <w:t>。</w:t>
      </w:r>
    </w:p>
    <w:p w14:paraId="0943A57A"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3</w:t>
      </w:r>
      <w:r>
        <w:rPr>
          <w:rFonts w:ascii="宋体" w:hAnsi="宋体" w:eastAsia="宋体"/>
          <w:sz w:val="24"/>
          <w:szCs w:val="24"/>
        </w:rPr>
        <w:t>.</w:t>
      </w:r>
      <w:r>
        <w:rPr>
          <w:rFonts w:hint="eastAsia" w:ascii="宋体" w:hAnsi="宋体" w:eastAsia="宋体"/>
          <w:sz w:val="24"/>
          <w:szCs w:val="24"/>
        </w:rPr>
        <w:t>组织“徽州太极拳文化节”，包括太极拳比赛、表演、知识竞赛等活动，展示学习成果，营造浓厚的文化氛围。</w:t>
      </w:r>
    </w:p>
    <w:p w14:paraId="68E58FD3">
      <w:pPr>
        <w:spacing w:line="360" w:lineRule="auto"/>
        <w:ind w:firstLine="482" w:firstLineChars="200"/>
        <w:rPr>
          <w:rFonts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四、实施步骤</w:t>
      </w:r>
    </w:p>
    <w:p w14:paraId="5D6A5558"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（一）利用校园广播、海报、微信公众号等多种渠道进行宣传，提高活动的知名度和参与度。</w:t>
      </w:r>
    </w:p>
    <w:p w14:paraId="042749C3">
      <w:pPr>
        <w:spacing w:line="360" w:lineRule="auto"/>
        <w:ind w:firstLine="48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（二）开设徽州太极拳校公选课，面向全校学生。</w:t>
      </w:r>
    </w:p>
    <w:p w14:paraId="09D73190">
      <w:pPr>
        <w:spacing w:line="360" w:lineRule="auto"/>
        <w:ind w:firstLine="48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（三）</w:t>
      </w:r>
      <w:r>
        <w:rPr>
          <w:rFonts w:ascii="宋体" w:hAnsi="宋体" w:eastAsia="宋体"/>
          <w:sz w:val="24"/>
          <w:szCs w:val="24"/>
        </w:rPr>
        <w:t>以校大学生武术队和武术俱乐部学生为</w:t>
      </w:r>
      <w:r>
        <w:rPr>
          <w:rFonts w:hint="eastAsia" w:ascii="宋体" w:hAnsi="宋体" w:eastAsia="宋体"/>
          <w:sz w:val="24"/>
          <w:szCs w:val="24"/>
        </w:rPr>
        <w:t>班底</w:t>
      </w:r>
      <w:r>
        <w:rPr>
          <w:rFonts w:ascii="宋体" w:hAnsi="宋体" w:eastAsia="宋体"/>
          <w:sz w:val="24"/>
          <w:szCs w:val="24"/>
        </w:rPr>
        <w:t>进行技术骨干培训（</w:t>
      </w:r>
      <w:r>
        <w:rPr>
          <w:rFonts w:hint="eastAsia" w:ascii="宋体" w:hAnsi="宋体" w:eastAsia="宋体"/>
          <w:sz w:val="24"/>
          <w:szCs w:val="24"/>
        </w:rPr>
        <w:t>2024年10—12月</w:t>
      </w:r>
      <w:r>
        <w:rPr>
          <w:rFonts w:ascii="宋体" w:hAnsi="宋体" w:eastAsia="宋体"/>
          <w:sz w:val="24"/>
          <w:szCs w:val="24"/>
        </w:rPr>
        <w:t>）。</w:t>
      </w:r>
    </w:p>
    <w:p w14:paraId="57DFE723">
      <w:pPr>
        <w:spacing w:line="360" w:lineRule="auto"/>
        <w:ind w:firstLine="48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（四）各学院选取</w:t>
      </w:r>
      <w:r>
        <w:rPr>
          <w:rFonts w:ascii="宋体" w:hAnsi="宋体" w:eastAsia="宋体"/>
          <w:sz w:val="24"/>
          <w:szCs w:val="24"/>
        </w:rPr>
        <w:t>6-</w:t>
      </w:r>
      <w:r>
        <w:rPr>
          <w:rFonts w:hint="eastAsia" w:ascii="宋体" w:hAnsi="宋体" w:eastAsia="宋体"/>
          <w:sz w:val="24"/>
          <w:szCs w:val="24"/>
        </w:rPr>
        <w:t>10名同学由体育部安排专业教师进行集中培训（2025年3-</w:t>
      </w:r>
      <w:r>
        <w:rPr>
          <w:rFonts w:ascii="宋体" w:hAnsi="宋体" w:eastAsia="宋体"/>
          <w:sz w:val="24"/>
          <w:szCs w:val="24"/>
        </w:rPr>
        <w:t>5</w:t>
      </w:r>
      <w:r>
        <w:rPr>
          <w:rFonts w:hint="eastAsia" w:ascii="宋体" w:hAnsi="宋体" w:eastAsia="宋体"/>
          <w:sz w:val="24"/>
          <w:szCs w:val="24"/>
        </w:rPr>
        <w:t>月）。</w:t>
      </w:r>
    </w:p>
    <w:p w14:paraId="101F601F">
      <w:pPr>
        <w:spacing w:line="360" w:lineRule="auto"/>
        <w:ind w:firstLine="48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（五）参加集中培训的学生技术骨干负责各自学院的徽州太极拳</w:t>
      </w:r>
      <w:r>
        <w:rPr>
          <w:rFonts w:hint="eastAsia" w:ascii="宋体" w:hAnsi="宋体" w:eastAsia="宋体"/>
          <w:sz w:val="24"/>
          <w:szCs w:val="24"/>
        </w:rPr>
        <w:t>传授</w:t>
      </w:r>
      <w:r>
        <w:rPr>
          <w:rFonts w:ascii="宋体" w:hAnsi="宋体" w:eastAsia="宋体"/>
          <w:sz w:val="24"/>
          <w:szCs w:val="24"/>
        </w:rPr>
        <w:t>工作。</w:t>
      </w:r>
    </w:p>
    <w:p w14:paraId="2CFBC1DA">
      <w:pPr>
        <w:spacing w:line="360" w:lineRule="auto"/>
        <w:ind w:firstLine="48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（六）2025年</w:t>
      </w:r>
      <w:r>
        <w:rPr>
          <w:rFonts w:ascii="宋体" w:hAnsi="宋体" w:eastAsia="宋体"/>
          <w:sz w:val="24"/>
          <w:szCs w:val="24"/>
        </w:rPr>
        <w:t>11</w:t>
      </w:r>
      <w:r>
        <w:rPr>
          <w:rFonts w:hint="eastAsia" w:ascii="宋体" w:hAnsi="宋体" w:eastAsia="宋体"/>
          <w:sz w:val="24"/>
          <w:szCs w:val="24"/>
        </w:rPr>
        <w:t>月举办校内徽州太极拳比赛</w:t>
      </w:r>
      <w:bookmarkStart w:id="0" w:name="_Hlk184724150"/>
      <w:r>
        <w:rPr>
          <w:rFonts w:hint="eastAsia" w:ascii="宋体" w:hAnsi="宋体" w:eastAsia="宋体"/>
          <w:sz w:val="24"/>
          <w:szCs w:val="24"/>
        </w:rPr>
        <w:t>。</w:t>
      </w:r>
      <w:bookmarkEnd w:id="0"/>
    </w:p>
    <w:p w14:paraId="4896F150">
      <w:pPr>
        <w:spacing w:line="360" w:lineRule="auto"/>
        <w:ind w:firstLine="48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（七）</w:t>
      </w:r>
      <w:r>
        <w:rPr>
          <w:rFonts w:ascii="宋体" w:hAnsi="宋体" w:eastAsia="宋体"/>
          <w:sz w:val="24"/>
          <w:szCs w:val="24"/>
        </w:rPr>
        <w:t>2025</w:t>
      </w:r>
      <w:r>
        <w:rPr>
          <w:rFonts w:hint="eastAsia" w:ascii="宋体" w:hAnsi="宋体" w:eastAsia="宋体"/>
          <w:sz w:val="24"/>
          <w:szCs w:val="24"/>
        </w:rPr>
        <w:t>—</w:t>
      </w:r>
      <w:r>
        <w:rPr>
          <w:rFonts w:ascii="宋体" w:hAnsi="宋体" w:eastAsia="宋体"/>
          <w:sz w:val="24"/>
          <w:szCs w:val="24"/>
        </w:rPr>
        <w:t>2026</w:t>
      </w:r>
      <w:r>
        <w:rPr>
          <w:rFonts w:hint="eastAsia" w:ascii="宋体" w:hAnsi="宋体" w:eastAsia="宋体"/>
          <w:sz w:val="24"/>
          <w:szCs w:val="24"/>
        </w:rPr>
        <w:t>第2学期起纳入大一年级学生早操（早晨</w:t>
      </w:r>
      <w:r>
        <w:rPr>
          <w:rFonts w:ascii="宋体" w:hAnsi="宋体" w:eastAsia="宋体"/>
          <w:sz w:val="24"/>
          <w:szCs w:val="24"/>
        </w:rPr>
        <w:t>6:30-7:00）。</w:t>
      </w:r>
    </w:p>
    <w:p w14:paraId="796EBD09">
      <w:pPr>
        <w:spacing w:line="360" w:lineRule="auto"/>
        <w:ind w:firstLine="482" w:firstLineChars="200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五、预期效果</w:t>
      </w:r>
    </w:p>
    <w:p w14:paraId="001F4DFF"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（一）增强</w:t>
      </w:r>
      <w:r>
        <w:rPr>
          <w:rFonts w:ascii="宋体" w:hAnsi="宋体" w:eastAsia="宋体"/>
          <w:sz w:val="24"/>
          <w:szCs w:val="24"/>
        </w:rPr>
        <w:t>体质</w:t>
      </w:r>
      <w:r>
        <w:rPr>
          <w:rFonts w:hint="eastAsia" w:ascii="宋体" w:hAnsi="宋体" w:eastAsia="宋体"/>
          <w:sz w:val="24"/>
          <w:szCs w:val="24"/>
        </w:rPr>
        <w:t>。</w:t>
      </w:r>
      <w:r>
        <w:rPr>
          <w:rFonts w:ascii="宋体" w:hAnsi="宋体" w:eastAsia="宋体"/>
          <w:sz w:val="24"/>
          <w:szCs w:val="24"/>
        </w:rPr>
        <w:t>通过规律的太极拳练习，有效提升学生的身体素质和免疫力。</w:t>
      </w:r>
    </w:p>
    <w:p w14:paraId="10452D92"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（二）</w:t>
      </w:r>
      <w:r>
        <w:rPr>
          <w:rFonts w:ascii="宋体" w:hAnsi="宋体" w:eastAsia="宋体"/>
          <w:sz w:val="24"/>
          <w:szCs w:val="24"/>
        </w:rPr>
        <w:t>传承文化</w:t>
      </w:r>
      <w:r>
        <w:rPr>
          <w:rFonts w:hint="eastAsia" w:ascii="宋体" w:hAnsi="宋体" w:eastAsia="宋体"/>
          <w:sz w:val="24"/>
          <w:szCs w:val="24"/>
        </w:rPr>
        <w:t>。</w:t>
      </w:r>
      <w:r>
        <w:rPr>
          <w:rFonts w:ascii="宋体" w:hAnsi="宋体" w:eastAsia="宋体"/>
          <w:sz w:val="24"/>
          <w:szCs w:val="24"/>
        </w:rPr>
        <w:t>加深学生对中华优秀传统文化的理解和认同，增强文化自信。</w:t>
      </w:r>
    </w:p>
    <w:p w14:paraId="01642B03">
      <w:pPr>
        <w:spacing w:line="360" w:lineRule="auto"/>
        <w:ind w:firstLine="480" w:firstLineChars="2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（三）</w:t>
      </w:r>
      <w:r>
        <w:rPr>
          <w:rFonts w:ascii="宋体" w:hAnsi="宋体" w:eastAsia="宋体"/>
          <w:sz w:val="24"/>
          <w:szCs w:val="24"/>
        </w:rPr>
        <w:t>促进交流</w:t>
      </w:r>
      <w:r>
        <w:rPr>
          <w:rFonts w:hint="eastAsia" w:ascii="宋体" w:hAnsi="宋体" w:eastAsia="宋体"/>
          <w:sz w:val="24"/>
          <w:szCs w:val="24"/>
        </w:rPr>
        <w:t>。</w:t>
      </w:r>
      <w:r>
        <w:rPr>
          <w:rFonts w:ascii="宋体" w:hAnsi="宋体" w:eastAsia="宋体"/>
          <w:sz w:val="24"/>
          <w:szCs w:val="24"/>
        </w:rPr>
        <w:t>通过集体活动，加强学生之间的交流与合作，增进友谊和团结。</w:t>
      </w:r>
    </w:p>
    <w:p w14:paraId="7AAD6027">
      <w:pPr>
        <w:spacing w:line="360" w:lineRule="auto"/>
        <w:rPr>
          <w:rFonts w:ascii="宋体" w:hAnsi="宋体" w:eastAsia="宋体"/>
          <w:sz w:val="24"/>
          <w:szCs w:val="24"/>
        </w:rPr>
      </w:pPr>
    </w:p>
    <w:p w14:paraId="2F265A78">
      <w:pPr>
        <w:spacing w:line="360" w:lineRule="auto"/>
        <w:rPr>
          <w:rFonts w:ascii="宋体" w:hAnsi="宋体" w:eastAsia="宋体"/>
          <w:sz w:val="24"/>
          <w:szCs w:val="24"/>
        </w:rPr>
      </w:pPr>
    </w:p>
    <w:p w14:paraId="6464B4A7">
      <w:pPr>
        <w:spacing w:line="360" w:lineRule="auto"/>
        <w:rPr>
          <w:rFonts w:ascii="宋体" w:hAnsi="宋体" w:eastAsia="宋体"/>
          <w:sz w:val="24"/>
          <w:szCs w:val="24"/>
        </w:rPr>
      </w:pPr>
    </w:p>
    <w:p w14:paraId="5B208E39">
      <w:pPr>
        <w:spacing w:line="360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                                             </w:t>
      </w:r>
    </w:p>
    <w:p w14:paraId="041BDF9C">
      <w:pPr>
        <w:spacing w:line="360" w:lineRule="auto"/>
        <w:rPr>
          <w:rFonts w:ascii="宋体" w:hAnsi="宋体" w:eastAsia="宋体"/>
          <w:sz w:val="24"/>
          <w:szCs w:val="24"/>
        </w:rPr>
      </w:pPr>
    </w:p>
    <w:p w14:paraId="2B8130A3">
      <w:pPr>
        <w:spacing w:line="360" w:lineRule="auto"/>
        <w:rPr>
          <w:rFonts w:ascii="宋体" w:hAnsi="宋体" w:eastAsia="宋体"/>
          <w:sz w:val="24"/>
          <w:szCs w:val="24"/>
        </w:rPr>
      </w:pPr>
    </w:p>
    <w:p w14:paraId="5CC206FB">
      <w:pPr>
        <w:spacing w:line="360" w:lineRule="auto"/>
        <w:rPr>
          <w:rFonts w:ascii="宋体" w:hAnsi="宋体" w:eastAsia="宋体"/>
          <w:sz w:val="24"/>
          <w:szCs w:val="24"/>
        </w:rPr>
      </w:pPr>
    </w:p>
    <w:p w14:paraId="32DBAFA5">
      <w:pPr>
        <w:spacing w:line="360" w:lineRule="auto"/>
        <w:ind w:firstLine="5280" w:firstLineChars="22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 xml:space="preserve">  学工部（学生处）</w:t>
      </w:r>
    </w:p>
    <w:p w14:paraId="41B026CF">
      <w:pPr>
        <w:spacing w:line="360" w:lineRule="auto"/>
        <w:ind w:firstLine="5760" w:firstLineChars="2400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体育教学部</w:t>
      </w:r>
    </w:p>
    <w:p w14:paraId="0E0339B0"/>
    <w:p w14:paraId="3A9DABF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984C31"/>
    <w:rsid w:val="32984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